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rFonts w:ascii="Arial" w:cs="Arial" w:eastAsia="Arial" w:hAnsi="Arial"/>
          <w:b w:val="1"/>
          <w:sz w:val="40"/>
          <w:szCs w:val="40"/>
          <w:rtl w:val="0"/>
        </w:rPr>
        <w:t xml:space="preserve">Segmentation of Panorama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4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9"/>
          <w:szCs w:val="29"/>
          <w:rtl w:val="0"/>
        </w:rPr>
        <w:t xml:space="preserve">Computer Vision (CS6350)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TPA - 6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0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80"/>
        </w:tabs>
        <w:ind w:left="540" w:hanging="45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32"/>
          <w:szCs w:val="32"/>
          <w:rtl w:val="0"/>
        </w:rPr>
        <w:t xml:space="preserve">Problem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61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5" w:lineRule="auto"/>
        <w:ind w:left="426" w:firstLine="0"/>
        <w:jc w:val="both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Segmentation is the process of partitioning an image into multiple segments. Semantic segmentation refers to assigning a class label to each pixel. It is an essential tool in robotics. Panorama images give a better understanding of a scene due to its wider field of view (FoV). It has been shown that panoramic images provide better performance than a regular image. The task is to generate semantically segmented panorama using RGB panorama.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33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80"/>
        </w:tabs>
        <w:ind w:left="5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32"/>
          <w:szCs w:val="32"/>
          <w:rtl w:val="0"/>
        </w:rPr>
        <w:t xml:space="preserve">Input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29" w:lineRule="auto"/>
        <w:rPr>
          <w:rFonts w:ascii="Arial" w:cs="Arial" w:eastAsia="Arial" w:hAnsi="Arial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34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Panorama image. Training and testing samples may not overlap.</w:t>
      </w:r>
    </w:p>
    <w:p w:rsidR="00000000" w:rsidDel="00000000" w:rsidP="00000000" w:rsidRDefault="00000000" w:rsidRPr="00000000" w14:paraId="00000013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3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3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3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tabs>
          <w:tab w:val="left" w:pos="580"/>
        </w:tabs>
        <w:ind w:left="630" w:hanging="45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Output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56" w:lineRule="auto"/>
        <w:rPr>
          <w:rFonts w:ascii="Arial" w:cs="Arial" w:eastAsia="Arial" w:hAnsi="Arial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29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Segmentation predictions; each output pixel with a color-coded class label.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29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Quantitative evaluation metric (E.g. IoU metric)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29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Demo to run on a given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panorama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(Demo should run live on Desktop/Laptop with GPU (prefer-able for extra credit)).</w:t>
      </w:r>
    </w:p>
    <w:p w:rsidR="00000000" w:rsidDel="00000000" w:rsidP="00000000" w:rsidRDefault="00000000" w:rsidRPr="00000000" w14:paraId="0000001C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39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6199921" cy="204324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99921" cy="20432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pos="580"/>
        </w:tabs>
        <w:ind w:left="928" w:firstLine="0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ab/>
      </w:r>
    </w:p>
    <w:p w:rsidR="00000000" w:rsidDel="00000000" w:rsidP="00000000" w:rsidRDefault="00000000" w:rsidRPr="00000000" w14:paraId="00000021">
      <w:pPr>
        <w:tabs>
          <w:tab w:val="left" w:pos="580"/>
        </w:tabs>
        <w:ind w:left="928" w:firstLine="0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ab/>
        <w:tab/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tabs>
          <w:tab w:val="left" w:pos="580"/>
        </w:tabs>
        <w:ind w:left="630" w:hanging="45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Dataset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56" w:lineRule="auto"/>
        <w:rPr>
          <w:rFonts w:ascii="Arial" w:cs="Arial" w:eastAsia="Arial" w:hAnsi="Arial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29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Cityscapes [3]: This dataset consists of 5k street scene images, which have all been taken in German cities. There are annotations for 8 things classes and 11 stuff classes. </w:t>
      </w:r>
      <w:hyperlink r:id="rId8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29" w:lineRule="auto"/>
        <w:ind w:left="720" w:firstLine="0"/>
        <w:rPr>
          <w:rFonts w:ascii="Arial" w:cs="Arial" w:eastAsia="Arial" w:hAnsi="Arial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39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Mapillary Vistas [4]: Mapillary Vistas is a more challenging dataset, consisting of 25k street scene images. The images have annotations for 37 things classes and 28 stuff classes.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39" w:lineRule="auto"/>
        <w:ind w:left="720" w:firstLine="0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39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PASS dataset: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There are 400 panoramas with annotations. In total 1050 panoramas are present.</w:t>
      </w:r>
      <w:hyperlink r:id="rId9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highlight w:val="white"/>
            <w:u w:val="single"/>
            <w:rtl w:val="0"/>
          </w:rPr>
          <w:t xml:space="preserve"> Link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0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Note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: Either two of these datasets can be used for the purpose. </w:t>
      </w:r>
    </w:p>
    <w:p w:rsidR="00000000" w:rsidDel="00000000" w:rsidP="00000000" w:rsidRDefault="00000000" w:rsidRPr="00000000" w14:paraId="0000002B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0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39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tabs>
          <w:tab w:val="left" w:pos="580"/>
        </w:tabs>
        <w:ind w:left="63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  References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61" w:lineRule="auto"/>
        <w:rPr>
          <w:rFonts w:ascii="Arial" w:cs="Arial" w:eastAsia="Arial" w:hAnsi="Arial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tabs>
          <w:tab w:val="left" w:pos="580"/>
        </w:tabs>
        <w:spacing w:line="229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Kailun, Xinxin, et al. PASS: Panoramic Annular Semantic Segmentation Proceedings of the IEEE transactions on intelligent transportation systems, September 2019.</w:t>
      </w:r>
    </w:p>
    <w:p w:rsidR="00000000" w:rsidDel="00000000" w:rsidP="00000000" w:rsidRDefault="00000000" w:rsidRPr="00000000" w14:paraId="00000031">
      <w:pPr>
        <w:tabs>
          <w:tab w:val="left" w:pos="580"/>
        </w:tabs>
        <w:spacing w:line="229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tabs>
          <w:tab w:val="left" w:pos="580"/>
        </w:tabs>
        <w:spacing w:line="229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Kailun Yang, Xinxin Hu, et al. DS-PASS: Detail-Sensitive Panoramic Annular Semantic Segmentation through SwaftNet for Surrounding Sensing. Proceedings of the IEEE Conference onComputer Vision and Pattern Recognition. 2019.</w:t>
      </w:r>
    </w:p>
    <w:p w:rsidR="00000000" w:rsidDel="00000000" w:rsidP="00000000" w:rsidRDefault="00000000" w:rsidRPr="00000000" w14:paraId="00000033">
      <w:pPr>
        <w:spacing w:line="251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tabs>
          <w:tab w:val="left" w:pos="294"/>
        </w:tabs>
        <w:spacing w:line="229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Cordts, Marius, et al. "The cityscapes dataset for semantic urban scene understanding." Proceedings of the IEEE conference on Computer Vision and Pattern Recognition. 2016.</w:t>
      </w:r>
    </w:p>
    <w:p w:rsidR="00000000" w:rsidDel="00000000" w:rsidP="00000000" w:rsidRDefault="00000000" w:rsidRPr="00000000" w14:paraId="00000035">
      <w:pPr>
        <w:spacing w:line="25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tabs>
          <w:tab w:val="left" w:pos="294"/>
        </w:tabs>
        <w:spacing w:line="239" w:lineRule="auto"/>
        <w:ind w:left="720" w:hanging="360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sz w:val="23"/>
          <w:szCs w:val="23"/>
          <w:rtl w:val="0"/>
        </w:rPr>
        <w:t xml:space="preserve">Neuhold, Gerhard, et al. "The mapillary vistas dataset for semantic understanding of street scenes." Proceedings of the IEEE International Conference on Computer Vision. 2017.</w:t>
      </w:r>
    </w:p>
    <w:p w:rsidR="00000000" w:rsidDel="00000000" w:rsidP="00000000" w:rsidRDefault="00000000" w:rsidRPr="00000000" w14:paraId="00000037">
      <w:pPr>
        <w:spacing w:line="250" w:lineRule="auto"/>
        <w:ind w:left="720" w:firstLine="0"/>
        <w:rPr>
          <w:rFonts w:ascii="Arial" w:cs="Arial" w:eastAsia="Arial" w:hAnsi="Arial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tabs>
          <w:tab w:val="left" w:pos="294"/>
        </w:tabs>
        <w:spacing w:line="229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Yuanyou Xu, Kaiwei Wang, et al. "Semantic Segmentation of Panoramic Images Using a Synthetic Dataset." (2019).</w:t>
      </w:r>
    </w:p>
    <w:p w:rsidR="00000000" w:rsidDel="00000000" w:rsidP="00000000" w:rsidRDefault="00000000" w:rsidRPr="00000000" w14:paraId="00000039">
      <w:pPr>
        <w:spacing w:line="250" w:lineRule="auto"/>
        <w:ind w:left="720" w:firstLine="0"/>
        <w:rPr>
          <w:rFonts w:ascii="Arial" w:cs="Arial" w:eastAsia="Arial" w:hAnsi="Arial"/>
          <w:sz w:val="24"/>
          <w:szCs w:val="24"/>
        </w:rPr>
        <w:sectPr>
          <w:pgSz w:h="15840" w:w="12240" w:orient="portrait"/>
          <w:pgMar w:bottom="0" w:top="1440" w:left="1080" w:right="1080" w:header="0" w:footer="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0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Aug, 2022</w:t>
      </w:r>
    </w:p>
    <w:p w:rsidR="00000000" w:rsidDel="00000000" w:rsidP="00000000" w:rsidRDefault="00000000" w:rsidRPr="00000000" w14:paraId="0000003C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0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right="286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0" w:top="1141" w:left="1366" w:right="1080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928" w:hanging="360"/>
      </w:pPr>
      <w:rPr>
        <w:b w:val="1"/>
        <w:sz w:val="32"/>
        <w:szCs w:val="32"/>
      </w:rPr>
    </w:lvl>
    <w:lvl w:ilvl="1">
      <w:start w:val="1"/>
      <w:numFmt w:val="lowerLetter"/>
      <w:lvlText w:val="%2."/>
      <w:lvlJc w:val="left"/>
      <w:pPr>
        <w:ind w:left="1660" w:hanging="360"/>
      </w:pPr>
      <w:rPr/>
    </w:lvl>
    <w:lvl w:ilvl="2">
      <w:start w:val="1"/>
      <w:numFmt w:val="lowerRoman"/>
      <w:lvlText w:val="%3."/>
      <w:lvlJc w:val="right"/>
      <w:pPr>
        <w:ind w:left="2380" w:hanging="180"/>
      </w:pPr>
      <w:rPr/>
    </w:lvl>
    <w:lvl w:ilvl="3">
      <w:start w:val="1"/>
      <w:numFmt w:val="decimal"/>
      <w:lvlText w:val="%4."/>
      <w:lvlJc w:val="left"/>
      <w:pPr>
        <w:ind w:left="3100" w:hanging="360"/>
      </w:pPr>
      <w:rPr/>
    </w:lvl>
    <w:lvl w:ilvl="4">
      <w:start w:val="1"/>
      <w:numFmt w:val="lowerLetter"/>
      <w:lvlText w:val="%5."/>
      <w:lvlJc w:val="left"/>
      <w:pPr>
        <w:ind w:left="3820" w:hanging="360"/>
      </w:pPr>
      <w:rPr/>
    </w:lvl>
    <w:lvl w:ilvl="5">
      <w:start w:val="1"/>
      <w:numFmt w:val="lowerRoman"/>
      <w:lvlText w:val="%6."/>
      <w:lvlJc w:val="right"/>
      <w:pPr>
        <w:ind w:left="4540" w:hanging="180"/>
      </w:pPr>
      <w:rPr/>
    </w:lvl>
    <w:lvl w:ilvl="6">
      <w:start w:val="1"/>
      <w:numFmt w:val="decimal"/>
      <w:lvlText w:val="%7."/>
      <w:lvlJc w:val="left"/>
      <w:pPr>
        <w:ind w:left="5260" w:hanging="360"/>
      </w:pPr>
      <w:rPr/>
    </w:lvl>
    <w:lvl w:ilvl="7">
      <w:start w:val="1"/>
      <w:numFmt w:val="lowerLetter"/>
      <w:lvlText w:val="%8."/>
      <w:lvlJc w:val="left"/>
      <w:pPr>
        <w:ind w:left="5980" w:hanging="360"/>
      </w:pPr>
      <w:rPr/>
    </w:lvl>
    <w:lvl w:ilvl="8">
      <w:start w:val="1"/>
      <w:numFmt w:val="lowerRoman"/>
      <w:lvlText w:val="%9."/>
      <w:lvlJc w:val="right"/>
      <w:pPr>
        <w:ind w:left="670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en-I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ListParagraph">
    <w:name w:val="List Paragraph"/>
    <w:basedOn w:val="Normal"/>
    <w:uiPriority w:val="34"/>
    <w:qFormat w:val="1"/>
    <w:rsid w:val="00751B60"/>
    <w:pPr>
      <w:ind w:left="720"/>
      <w:contextualSpacing w:val="1"/>
    </w:p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file/d/1A_P2u5HUbrHZnKJYAOL2f7JLxxj69LqB/view?usp=sharing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cityscapes-datase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jndh6jR+hClfb4AJ+spa4+iJ3A==">AMUW2mUsWNLoif1fOJ1XW6lp+Ha9a4CtHp/8g6Fi60fB5RjEw2A5xgqJ0ccX8ZJq13Q2h4qVO4OFGsjhu8ZaO9i4YKlbs2gcBRwqp+r41uYWjHRU3oeQlYmrfBm94whjrRv9H1ZQoeLU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2020-09-15T07:58:00Z</dcterms:created>
  <dc:creator>Windows User</dc:creator>
</cp:coreProperties>
</file>